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500" w:type="dxa"/>
        <w:jc w:val="center"/>
        <w:tblLook w:val="0000" w:firstRow="0" w:lastRow="0" w:firstColumn="0" w:lastColumn="0" w:noHBand="0" w:noVBand="0"/>
      </w:tblPr>
      <w:tblGrid>
        <w:gridCol w:w="1080"/>
        <w:gridCol w:w="786"/>
        <w:gridCol w:w="2534"/>
        <w:gridCol w:w="2493"/>
        <w:gridCol w:w="2585"/>
        <w:gridCol w:w="1035"/>
      </w:tblGrid>
      <w:tr w:rsidR="00AD1701" w:rsidTr="00AD1701">
        <w:trPr>
          <w:trHeight w:val="285"/>
          <w:jc w:val="center"/>
        </w:trPr>
        <w:tc>
          <w:tcPr>
            <w:tcW w:w="105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bookmarkStart w:id="0" w:name="_GoBack"/>
            <w:r w:rsidRPr="00AD1701">
              <w:rPr>
                <w:rFonts w:ascii="宋体" w:hAnsi="宋体" w:cs="宋体" w:hint="eastAsia"/>
                <w:color w:val="000000"/>
                <w:kern w:val="0"/>
                <w:sz w:val="32"/>
                <w:lang w:bidi="ar"/>
              </w:rPr>
              <w:t>2021年河南中医药大学第一、第二附属医院博士研究生引进计划</w:t>
            </w:r>
          </w:p>
        </w:tc>
      </w:tr>
      <w:bookmarkEnd w:id="0"/>
      <w:tr w:rsidR="00AD1701" w:rsidTr="00AD1701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医院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拟引进人数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第一附属医院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（96人）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呼吸科医师A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呼吸科医师B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中西医不限，呼吸重症方向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呼吸科医师C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呼吸肿瘤方向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呼吸研究室工作人员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临床研究及方法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学方向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消化科医师A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肝病方向，参与区域诊疗中心工作经历优先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消化科医师B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国家级课题组成员优先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心脏中心医师A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中西医不限，心血管方向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心脏中心医师B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介入方向，有工作经验优先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心脏中心专职科研岗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中西医不限，心血管方向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脑病医院医师A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耳鼻咽喉科学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耳科方向，有工作经验优先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脑病医院医师B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神经病学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神经电生理方向优先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脑病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介入科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介入治疗学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神经介入方向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脑病医院专职科研岗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脑病方向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135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儿科医师A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肾病方向、血液病方向、心血管或呼吸方向、儿童神经专业、遗传代谢内分泌专业、康复专业、精神心理方向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儿科医师B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中医儿科学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儿科实验室工作人员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分子生物学、遗传学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81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康复中心医师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针灸推拿学、中医内科学、中医骨伤病学、康复医学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81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康复中心专职科研岗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针灸推拿学、中医内科学、中医骨伤病学、康复医学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中医内科学、中西医结合内科学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内分泌科医师B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肾脏病诊疗中心医师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中医内科学、中西医结合内科学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肾病方向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老年病科医师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老年医学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血液肿瘤科医师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中医内科学、中西医结合内科学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风湿免疫科医师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风湿免疫方向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生殖医学科专职科研岗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中药药理学方向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普外科医师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中西医不限，胃肠外科方向、擅长微创者优先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普外科专职科研岗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中医外科学、中西医结合外科学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1-29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胸外科医师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胸外科方向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颅脑外科医师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肛肠病诊疗中心医师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中西医不限，腔镜方向优先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骨伤病诊疗中心医师A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中医骨伤学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有相关工作经历或技术专长优先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第一附属医院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（96人）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骨伤病诊疗中心医师B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骨科专业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周围血管科医师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周围血管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病方向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乳腺外科医师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乳腺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病方向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重症医学科医师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急诊医学、重症医学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中医妇科学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具有生殖遗传方向工作经历优先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1-39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皮肤病方向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81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整形美容科医师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副高及以上职称、能熟练操作整形美容外科三四级手术者优先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儿童牙科方向优先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耳鼻喉科医师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耳鼻喉科学或针灸推拿学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中西医不限，有工作经验者优先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临床心理科医师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精神病学与精神卫生学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国际过敏性疾病诊疗中心医师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中西医不限，免疫性疾病方向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国际医疗部医师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儿科学、肿瘤学、针灸推拿学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核磁共振室医师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影像医学与核医学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影像医学与核医学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影像医学与核医学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病理科医师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临床病理诊断学、病理学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81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中心实验室工作人员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医学相关专业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中医学、西医学、中西医结合临床或基础专业、药学专业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药学部药师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中药学、药学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管理岗位A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循证医学方向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管理岗位B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临床研究方法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学方向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管理岗位C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流行病学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701" w:rsidRDefault="00AD1701" w:rsidP="00AE4E5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河南省中医院（第二附属医院）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（29人）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临床检验诊断学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影像医学与核医学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磁共振室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影像医学与核医学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肿瘤一区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肿瘤三区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中医肿瘤方向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儿童脑病康复科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儿童康复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儿科重症或新生儿专业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中医/中西医心血管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肺病科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中医内科或西医临床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呼吸重症方向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神经外科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普外科一区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胸外科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肝胆脾胃病科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消化内科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急救创伤中心急诊科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中医内科或急诊专业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急救创伤中心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重症医学科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急重症医学或呼吸专业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伤科学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骨病二科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伤科学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关节科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伤科学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河南省中医院（第二附属医院）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（29人）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推拿门诊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康复治疗学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泌尿外科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医学相关基础专业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健康管理（体检）中心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健康管理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迎宾路院区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创伤外科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创伤外科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中心实验室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心血管病相关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AD1701" w:rsidTr="00AD1701">
        <w:trPr>
          <w:trHeight w:val="81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分子生物学、细胞生物学、病理学、免疫学、药理学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01" w:rsidRDefault="00AD1701" w:rsidP="00AE4E5B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AD1701" w:rsidTr="00AD1701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汇总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1701" w:rsidRDefault="00AD1701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</w:tr>
    </w:tbl>
    <w:p w:rsidR="00585D5B" w:rsidRDefault="00585D5B"/>
    <w:sectPr w:rsidR="00585D5B" w:rsidSect="00AD1701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1"/>
    <w:rsid w:val="00585D5B"/>
    <w:rsid w:val="00A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E8CEC-8991-4197-83D5-2332C0F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yjsjyb</dc:creator>
  <cp:keywords/>
  <dc:description/>
  <cp:lastModifiedBy>yjsjyb</cp:lastModifiedBy>
  <cp:revision>1</cp:revision>
  <dcterms:created xsi:type="dcterms:W3CDTF">2021-04-29T01:04:00Z</dcterms:created>
  <dcterms:modified xsi:type="dcterms:W3CDTF">2021-04-29T01:05:00Z</dcterms:modified>
</cp:coreProperties>
</file>